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13CDB" w:rsidRDefault="00113CDB" w:rsidP="00790E75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113CDB" w:rsidRDefault="00113CDB" w:rsidP="00790E75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113CDB" w:rsidRDefault="00113CDB" w:rsidP="00790E75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113CDB" w:rsidRDefault="00113CDB" w:rsidP="00790E75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113CDB" w:rsidRDefault="00113CDB" w:rsidP="00790E75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113CDB" w:rsidRDefault="00113CDB" w:rsidP="00790E75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113CDB" w:rsidRDefault="00113CDB" w:rsidP="00790E75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113CDB" w:rsidRDefault="00113CDB" w:rsidP="00790E75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113CDB" w:rsidRDefault="00113CDB" w:rsidP="00790E75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113CDB" w:rsidRDefault="00113CDB" w:rsidP="00790E75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113CDB" w:rsidRDefault="00113CDB" w:rsidP="00790E75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27E1B" w:rsidRDefault="0015391B" w:rsidP="00790E75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="00F826EC">
        <w:rPr>
          <w:rFonts w:ascii="Times New Roman" w:hAnsi="Times New Roman" w:cs="Times New Roman"/>
          <w:sz w:val="24"/>
          <w:szCs w:val="24"/>
          <w:lang w:val="en-US"/>
        </w:rPr>
        <w:t>STUDENT NAME</w:t>
      </w:r>
      <w:r>
        <w:rPr>
          <w:rFonts w:ascii="Times New Roman" w:hAnsi="Times New Roman" w:cs="Times New Roman"/>
          <w:sz w:val="24"/>
          <w:szCs w:val="24"/>
          <w:lang w:val="en-US"/>
        </w:rPr>
        <w:t>”</w:t>
      </w:r>
    </w:p>
    <w:p w:rsidR="00F826EC" w:rsidRDefault="0015391B" w:rsidP="00790E75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="00F826EC">
        <w:rPr>
          <w:rFonts w:ascii="Times New Roman" w:hAnsi="Times New Roman" w:cs="Times New Roman"/>
          <w:sz w:val="24"/>
          <w:szCs w:val="24"/>
          <w:lang w:val="en-US"/>
        </w:rPr>
        <w:t>UNIVERSITY OF AFFILIATION</w:t>
      </w:r>
      <w:r>
        <w:rPr>
          <w:rFonts w:ascii="Times New Roman" w:hAnsi="Times New Roman" w:cs="Times New Roman"/>
          <w:sz w:val="24"/>
          <w:szCs w:val="24"/>
          <w:lang w:val="en-US"/>
        </w:rPr>
        <w:t>”</w:t>
      </w:r>
    </w:p>
    <w:p w:rsidR="0015391B" w:rsidRDefault="0015391B" w:rsidP="00790E75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826EC" w:rsidRDefault="00F826EC" w:rsidP="00790E75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826EC" w:rsidRPr="0015391B" w:rsidRDefault="003F1781" w:rsidP="00790E75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5391B">
        <w:rPr>
          <w:rFonts w:ascii="Times New Roman" w:hAnsi="Times New Roman" w:cs="Times New Roman"/>
          <w:b/>
          <w:bCs/>
          <w:sz w:val="24"/>
          <w:szCs w:val="24"/>
          <w:lang w:val="en-US"/>
        </w:rPr>
        <w:t>KENYA’S ECONOMIC TRADE PROFILE ESSAY</w:t>
      </w:r>
    </w:p>
    <w:p w:rsidR="004465AD" w:rsidRPr="0015391B" w:rsidRDefault="004465AD" w:rsidP="00790E75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F26F21" w:rsidRPr="0015391B" w:rsidRDefault="00F26F21" w:rsidP="00790E75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F26F21" w:rsidRDefault="00F26F21" w:rsidP="00B42C5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26F21" w:rsidRDefault="00F26F21" w:rsidP="00B42C5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26F21" w:rsidRDefault="00F26F21" w:rsidP="00B42C5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26F21" w:rsidRDefault="00F26F21" w:rsidP="00B42C5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26F21" w:rsidRDefault="00F26F21" w:rsidP="00B42C5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26F21" w:rsidRDefault="00F26F21" w:rsidP="00B42C5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26F21" w:rsidRDefault="00F26F21" w:rsidP="00B42C5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26F21" w:rsidRDefault="00F26F21" w:rsidP="00B42C5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26F21" w:rsidRDefault="00F26F21" w:rsidP="00B42C5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26F21" w:rsidRDefault="00F26F21" w:rsidP="00B42C5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26F21" w:rsidRDefault="00F26F21" w:rsidP="00B42C5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26F21" w:rsidRDefault="00F26F21" w:rsidP="00B42C5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26F21" w:rsidRDefault="00F26F21" w:rsidP="00B42C5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26F21" w:rsidRDefault="00F26F21" w:rsidP="00B42C5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26F21" w:rsidRDefault="00F26F21" w:rsidP="00B42C5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26F21" w:rsidRDefault="00F26F21" w:rsidP="00B42C5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26F21" w:rsidRDefault="00F26F21" w:rsidP="00B42C5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26F21" w:rsidRDefault="00F26F21" w:rsidP="00B42C5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26F21" w:rsidRDefault="00F26F21" w:rsidP="00B42C5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26F21" w:rsidRDefault="00F26F21" w:rsidP="00B42C5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26F21" w:rsidRDefault="00F26F21" w:rsidP="00B42C5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26F21" w:rsidRDefault="00F26F21" w:rsidP="00B42C5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26F21" w:rsidRDefault="00F26F21" w:rsidP="00B42C5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26F21" w:rsidRDefault="00F26F21" w:rsidP="00B42C5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26F21" w:rsidRDefault="00F26F21" w:rsidP="00B42C5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113CDB" w:rsidRDefault="00113CDB" w:rsidP="00B42C5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113CDB" w:rsidRDefault="00113CDB" w:rsidP="00B42C54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1E21CC" w:rsidRDefault="001E21CC" w:rsidP="00B42C54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1E21CC" w:rsidRDefault="001E21CC" w:rsidP="00B42C54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1E21CC" w:rsidRDefault="001E21CC" w:rsidP="00B42C54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1E21CC" w:rsidRDefault="001E21CC" w:rsidP="00B42C54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1E21CC" w:rsidRDefault="001E21CC" w:rsidP="00B42C54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4465AD" w:rsidRPr="003C398B" w:rsidRDefault="00470E34" w:rsidP="00FE456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Introduction </w:t>
      </w:r>
    </w:p>
    <w:p w:rsidR="004465AD" w:rsidRDefault="004465AD" w:rsidP="00FE456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4465AD" w:rsidRDefault="00A82E6C" w:rsidP="00FE456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Kenya is a Country situated in Africa border</w:t>
      </w:r>
      <w:r w:rsidR="00963C13">
        <w:rPr>
          <w:rFonts w:ascii="Times New Roman" w:hAnsi="Times New Roman" w:cs="Times New Roman"/>
          <w:sz w:val="24"/>
          <w:szCs w:val="24"/>
          <w:lang w:val="en-US"/>
        </w:rPr>
        <w:t>ed by Uganda,Tanzania,Somalia and Ethiopia.</w:t>
      </w:r>
      <w:r w:rsidR="007E00A8">
        <w:rPr>
          <w:rFonts w:ascii="Times New Roman" w:hAnsi="Times New Roman" w:cs="Times New Roman"/>
          <w:sz w:val="24"/>
          <w:szCs w:val="24"/>
          <w:lang w:val="en-US"/>
        </w:rPr>
        <w:t>Due to this the country is considered as a hub to commercial,</w:t>
      </w:r>
      <w:r w:rsidR="007300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E00A8">
        <w:rPr>
          <w:rFonts w:ascii="Times New Roman" w:hAnsi="Times New Roman" w:cs="Times New Roman"/>
          <w:sz w:val="24"/>
          <w:szCs w:val="24"/>
          <w:lang w:val="en-US"/>
        </w:rPr>
        <w:t>economic</w:t>
      </w:r>
      <w:r w:rsidR="00442569">
        <w:rPr>
          <w:rFonts w:ascii="Times New Roman" w:hAnsi="Times New Roman" w:cs="Times New Roman"/>
          <w:sz w:val="24"/>
          <w:szCs w:val="24"/>
          <w:lang w:val="en-US"/>
        </w:rPr>
        <w:t xml:space="preserve"> and logistics in the region. </w:t>
      </w:r>
      <w:r w:rsidR="00744007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B83A58">
        <w:rPr>
          <w:rFonts w:ascii="Times New Roman" w:hAnsi="Times New Roman" w:cs="Times New Roman"/>
          <w:sz w:val="24"/>
          <w:szCs w:val="24"/>
          <w:lang w:val="en-US"/>
        </w:rPr>
        <w:t>Export</w:t>
      </w:r>
      <w:r w:rsidR="00EA5E51">
        <w:rPr>
          <w:rFonts w:ascii="Times New Roman" w:hAnsi="Times New Roman" w:cs="Times New Roman"/>
          <w:sz w:val="24"/>
          <w:szCs w:val="24"/>
          <w:lang w:val="en-US"/>
        </w:rPr>
        <w:t>.gov</w:t>
      </w:r>
      <w:r w:rsidR="00461869">
        <w:rPr>
          <w:rFonts w:ascii="Times New Roman" w:hAnsi="Times New Roman" w:cs="Times New Roman"/>
          <w:sz w:val="24"/>
          <w:szCs w:val="24"/>
          <w:lang w:val="en-US"/>
        </w:rPr>
        <w:t xml:space="preserve">, 2019). </w:t>
      </w:r>
      <w:r w:rsidR="00713640">
        <w:rPr>
          <w:rFonts w:ascii="Times New Roman" w:hAnsi="Times New Roman" w:cs="Times New Roman"/>
          <w:sz w:val="24"/>
          <w:szCs w:val="24"/>
          <w:lang w:val="en-US"/>
        </w:rPr>
        <w:t>Kenya has been a hive for investors and investing countries whom swarm to the region to take advantage of its economic and regional merits</w:t>
      </w:r>
      <w:r w:rsidR="00D778FB">
        <w:rPr>
          <w:rFonts w:ascii="Times New Roman" w:hAnsi="Times New Roman" w:cs="Times New Roman"/>
          <w:sz w:val="24"/>
          <w:szCs w:val="24"/>
          <w:lang w:val="en-US"/>
        </w:rPr>
        <w:t xml:space="preserve"> especially its very own strategic locality, entrepreneurial culture</w:t>
      </w:r>
      <w:r w:rsidR="00BF1E04">
        <w:rPr>
          <w:rFonts w:ascii="Times New Roman" w:hAnsi="Times New Roman" w:cs="Times New Roman"/>
          <w:sz w:val="24"/>
          <w:szCs w:val="24"/>
          <w:lang w:val="en-US"/>
        </w:rPr>
        <w:t xml:space="preserve"> and its regional financial hub setup.</w:t>
      </w:r>
    </w:p>
    <w:p w:rsidR="009523EE" w:rsidRDefault="009523EE" w:rsidP="00FE456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Kenya’s capital is Nairobi</w:t>
      </w:r>
      <w:r w:rsidR="00C03370">
        <w:rPr>
          <w:rFonts w:ascii="Times New Roman" w:hAnsi="Times New Roman" w:cs="Times New Roman"/>
          <w:sz w:val="24"/>
          <w:szCs w:val="24"/>
          <w:lang w:val="en-US"/>
        </w:rPr>
        <w:t>, and is the largest in the region and its rated to be between Cairo and Johan</w:t>
      </w:r>
      <w:r w:rsidR="00654E1B">
        <w:rPr>
          <w:rFonts w:ascii="Times New Roman" w:hAnsi="Times New Roman" w:cs="Times New Roman"/>
          <w:sz w:val="24"/>
          <w:szCs w:val="24"/>
          <w:lang w:val="en-US"/>
        </w:rPr>
        <w:t xml:space="preserve">nesburg. Mombasa is another major city along the coast of the country </w:t>
      </w:r>
      <w:r w:rsidR="004268F1">
        <w:rPr>
          <w:rFonts w:ascii="Times New Roman" w:hAnsi="Times New Roman" w:cs="Times New Roman"/>
          <w:sz w:val="24"/>
          <w:szCs w:val="24"/>
          <w:lang w:val="en-US"/>
        </w:rPr>
        <w:t xml:space="preserve">with one of the biggest ports in the region </w:t>
      </w:r>
      <w:r w:rsidR="00A9451C">
        <w:rPr>
          <w:rFonts w:ascii="Times New Roman" w:hAnsi="Times New Roman" w:cs="Times New Roman"/>
          <w:sz w:val="24"/>
          <w:szCs w:val="24"/>
          <w:lang w:val="en-US"/>
        </w:rPr>
        <w:t>satisfying the needs of many countries in the region that are landlocked like Uganda,</w:t>
      </w:r>
      <w:r w:rsidR="00EB01A9">
        <w:rPr>
          <w:rFonts w:ascii="Times New Roman" w:hAnsi="Times New Roman" w:cs="Times New Roman"/>
          <w:sz w:val="24"/>
          <w:szCs w:val="24"/>
          <w:lang w:val="en-US"/>
        </w:rPr>
        <w:t xml:space="preserve"> Rwanda </w:t>
      </w:r>
      <w:r w:rsidR="00706BFD">
        <w:rPr>
          <w:rFonts w:ascii="Times New Roman" w:hAnsi="Times New Roman" w:cs="Times New Roman"/>
          <w:sz w:val="24"/>
          <w:szCs w:val="24"/>
          <w:lang w:val="en-US"/>
        </w:rPr>
        <w:t>and Burundi..</w:t>
      </w:r>
    </w:p>
    <w:p w:rsidR="00BF1E04" w:rsidRDefault="00BF1E04" w:rsidP="00FE456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C7A08" w:rsidRDefault="00AA37B2" w:rsidP="00FE456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Kenya being largely a young populous </w:t>
      </w:r>
      <w:r w:rsidR="00A52C63">
        <w:rPr>
          <w:rFonts w:ascii="Times New Roman" w:hAnsi="Times New Roman" w:cs="Times New Roman"/>
          <w:sz w:val="24"/>
          <w:szCs w:val="24"/>
          <w:lang w:val="en-US"/>
        </w:rPr>
        <w:t xml:space="preserve">country of about 79% and a national population of </w:t>
      </w:r>
      <w:r w:rsidR="002B0A4B">
        <w:rPr>
          <w:rFonts w:ascii="Times New Roman" w:hAnsi="Times New Roman" w:cs="Times New Roman"/>
          <w:sz w:val="24"/>
          <w:szCs w:val="24"/>
          <w:lang w:val="en-US"/>
        </w:rPr>
        <w:t>47.</w:t>
      </w:r>
      <w:r w:rsidR="005E2DB9">
        <w:rPr>
          <w:rFonts w:ascii="Times New Roman" w:hAnsi="Times New Roman" w:cs="Times New Roman"/>
          <w:sz w:val="24"/>
          <w:szCs w:val="24"/>
          <w:lang w:val="en-US"/>
        </w:rPr>
        <w:t>2 Million</w:t>
      </w:r>
      <w:r w:rsidR="009554AE">
        <w:rPr>
          <w:rFonts w:ascii="Times New Roman" w:hAnsi="Times New Roman" w:cs="Times New Roman"/>
          <w:sz w:val="24"/>
          <w:szCs w:val="24"/>
          <w:lang w:val="en-US"/>
        </w:rPr>
        <w:t xml:space="preserve"> as at 2016 (Export.gov, 2019)</w:t>
      </w:r>
      <w:r w:rsidR="000267DC">
        <w:rPr>
          <w:rFonts w:ascii="Times New Roman" w:hAnsi="Times New Roman" w:cs="Times New Roman"/>
          <w:sz w:val="24"/>
          <w:szCs w:val="24"/>
          <w:lang w:val="en-US"/>
        </w:rPr>
        <w:t xml:space="preserve">; this </w:t>
      </w:r>
      <w:r w:rsidR="0072064A">
        <w:rPr>
          <w:rFonts w:ascii="Times New Roman" w:hAnsi="Times New Roman" w:cs="Times New Roman"/>
          <w:sz w:val="24"/>
          <w:szCs w:val="24"/>
          <w:lang w:val="en-US"/>
        </w:rPr>
        <w:t>makes the</w:t>
      </w:r>
      <w:r w:rsidR="000267DC">
        <w:rPr>
          <w:rFonts w:ascii="Times New Roman" w:hAnsi="Times New Roman" w:cs="Times New Roman"/>
          <w:sz w:val="24"/>
          <w:szCs w:val="24"/>
          <w:lang w:val="en-US"/>
        </w:rPr>
        <w:t xml:space="preserve"> country t</w:t>
      </w:r>
      <w:r w:rsidR="0072064A">
        <w:rPr>
          <w:rFonts w:ascii="Times New Roman" w:hAnsi="Times New Roman" w:cs="Times New Roman"/>
          <w:sz w:val="24"/>
          <w:szCs w:val="24"/>
          <w:lang w:val="en-US"/>
        </w:rPr>
        <w:t xml:space="preserve">o have </w:t>
      </w:r>
      <w:r w:rsidR="00400F34">
        <w:rPr>
          <w:rFonts w:ascii="Times New Roman" w:hAnsi="Times New Roman" w:cs="Times New Roman"/>
          <w:sz w:val="24"/>
          <w:szCs w:val="24"/>
          <w:lang w:val="en-US"/>
        </w:rPr>
        <w:t>a large disposable human reso</w:t>
      </w:r>
      <w:r w:rsidR="00553E64">
        <w:rPr>
          <w:rFonts w:ascii="Times New Roman" w:hAnsi="Times New Roman" w:cs="Times New Roman"/>
          <w:sz w:val="24"/>
          <w:szCs w:val="24"/>
          <w:lang w:val="en-US"/>
        </w:rPr>
        <w:t>urce that is well versed with entrepreneurship and multilingual culture embedded deep</w:t>
      </w:r>
      <w:r w:rsidR="00D177E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7E7D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BF1E04" w:rsidRDefault="007E7DD7" w:rsidP="00FE456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Agriculture is the </w:t>
      </w:r>
      <w:r w:rsidR="00DC7A08">
        <w:rPr>
          <w:rFonts w:ascii="Times New Roman" w:hAnsi="Times New Roman" w:cs="Times New Roman"/>
          <w:sz w:val="24"/>
          <w:szCs w:val="24"/>
          <w:lang w:val="en-US"/>
        </w:rPr>
        <w:t>main sou</w:t>
      </w:r>
      <w:r w:rsidR="00A1484C">
        <w:rPr>
          <w:rFonts w:ascii="Times New Roman" w:hAnsi="Times New Roman" w:cs="Times New Roman"/>
          <w:sz w:val="24"/>
          <w:szCs w:val="24"/>
          <w:lang w:val="en-US"/>
        </w:rPr>
        <w:t xml:space="preserve">rce of income in Kenya and the main </w:t>
      </w:r>
      <w:r w:rsidR="008D74B8">
        <w:rPr>
          <w:rFonts w:ascii="Times New Roman" w:hAnsi="Times New Roman" w:cs="Times New Roman"/>
          <w:sz w:val="24"/>
          <w:szCs w:val="24"/>
          <w:lang w:val="en-US"/>
        </w:rPr>
        <w:t>drive force</w:t>
      </w:r>
      <w:r w:rsidR="00A1484C">
        <w:rPr>
          <w:rFonts w:ascii="Times New Roman" w:hAnsi="Times New Roman" w:cs="Times New Roman"/>
          <w:sz w:val="24"/>
          <w:szCs w:val="24"/>
          <w:lang w:val="en-US"/>
        </w:rPr>
        <w:t xml:space="preserve"> to economic</w:t>
      </w:r>
      <w:r w:rsidR="008D74B8">
        <w:rPr>
          <w:rFonts w:ascii="Times New Roman" w:hAnsi="Times New Roman" w:cs="Times New Roman"/>
          <w:sz w:val="24"/>
          <w:szCs w:val="24"/>
          <w:lang w:val="en-US"/>
        </w:rPr>
        <w:t xml:space="preserve"> growth. According to (Export.gov</w:t>
      </w:r>
      <w:r w:rsidR="009C228A">
        <w:rPr>
          <w:rFonts w:ascii="Times New Roman" w:hAnsi="Times New Roman" w:cs="Times New Roman"/>
          <w:sz w:val="24"/>
          <w:szCs w:val="24"/>
          <w:lang w:val="en-US"/>
        </w:rPr>
        <w:t xml:space="preserve">, 2019), it accounts for more than 35% of the GDP </w:t>
      </w:r>
      <w:r w:rsidR="00533B73">
        <w:rPr>
          <w:rFonts w:ascii="Times New Roman" w:hAnsi="Times New Roman" w:cs="Times New Roman"/>
          <w:sz w:val="24"/>
          <w:szCs w:val="24"/>
          <w:lang w:val="en-US"/>
        </w:rPr>
        <w:t>and is also 70% of the economy is employed or directly influenced by the sector.</w:t>
      </w:r>
    </w:p>
    <w:p w:rsidR="00603992" w:rsidRDefault="00603992" w:rsidP="00FE456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A716A9" w:rsidRDefault="00A716A9" w:rsidP="00FE456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Therefore</w:t>
      </w:r>
      <w:r w:rsidR="00603992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to understand further Kenyas</w:t>
      </w:r>
      <w:r w:rsidR="00D16078">
        <w:rPr>
          <w:rFonts w:ascii="Times New Roman" w:hAnsi="Times New Roman" w:cs="Times New Roman"/>
          <w:sz w:val="24"/>
          <w:szCs w:val="24"/>
          <w:lang w:val="en-US"/>
        </w:rPr>
        <w:t xml:space="preserve">’ economic trade profile we must discuss the main exports and imports </w:t>
      </w:r>
      <w:r w:rsidR="00603992">
        <w:rPr>
          <w:rFonts w:ascii="Times New Roman" w:hAnsi="Times New Roman" w:cs="Times New Roman"/>
          <w:sz w:val="24"/>
          <w:szCs w:val="24"/>
          <w:lang w:val="en-US"/>
        </w:rPr>
        <w:t>of the nation.</w:t>
      </w:r>
    </w:p>
    <w:p w:rsidR="00884C85" w:rsidRDefault="00884C85" w:rsidP="00FE456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429E5" w:rsidRDefault="00470E34" w:rsidP="00FE456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Key Exports</w:t>
      </w:r>
    </w:p>
    <w:p w:rsidR="00B429E5" w:rsidRDefault="009448B5" w:rsidP="00FE456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main export</w:t>
      </w:r>
      <w:r w:rsidR="0082391D">
        <w:rPr>
          <w:rFonts w:ascii="Times New Roman" w:hAnsi="Times New Roman" w:cs="Times New Roman"/>
          <w:sz w:val="24"/>
          <w:szCs w:val="24"/>
          <w:lang w:val="en-US"/>
        </w:rPr>
        <w:t xml:space="preserve">ers from Kenya </w:t>
      </w:r>
      <w:r>
        <w:rPr>
          <w:rFonts w:ascii="Times New Roman" w:hAnsi="Times New Roman" w:cs="Times New Roman"/>
          <w:sz w:val="24"/>
          <w:szCs w:val="24"/>
          <w:lang w:val="en-US"/>
        </w:rPr>
        <w:t>being</w:t>
      </w:r>
      <w:r w:rsidR="00A10F25">
        <w:rPr>
          <w:rFonts w:ascii="Times New Roman" w:hAnsi="Times New Roman" w:cs="Times New Roman"/>
          <w:sz w:val="24"/>
          <w:szCs w:val="24"/>
          <w:lang w:val="en-US"/>
        </w:rPr>
        <w:t xml:space="preserve"> to;</w:t>
      </w:r>
      <w:r w:rsidRPr="009448B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Pakistan8.64%, Russia 6.56% ,United Kingdom 5.28%, USA 6.56%,UAE 4.06%</w:t>
      </w:r>
      <w:r w:rsidR="0082391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D36469" w:rsidRPr="0003750A" w:rsidRDefault="00756F13" w:rsidP="00FE456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 2013 Kenya was ranked as position 103 in total exports in the world economyThe key exports of Kenya as per (Commonwealth Network,2020).</w:t>
      </w:r>
    </w:p>
    <w:p w:rsidR="00D36469" w:rsidRPr="00316A8B" w:rsidRDefault="00D36469" w:rsidP="00FE4561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Tea</w:t>
      </w:r>
      <w:r w:rsidR="00AB47DE">
        <w:rPr>
          <w:rFonts w:ascii="Times New Roman" w:hAnsi="Times New Roman" w:cs="Times New Roman"/>
          <w:sz w:val="24"/>
          <w:szCs w:val="24"/>
          <w:lang w:val="en-US"/>
        </w:rPr>
        <w:t xml:space="preserve"> :- </w:t>
      </w:r>
    </w:p>
    <w:p w:rsidR="00D36469" w:rsidRDefault="00D36469" w:rsidP="00FE4561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Coffee</w:t>
      </w:r>
    </w:p>
    <w:p w:rsidR="00D36469" w:rsidRDefault="00D36469" w:rsidP="00FE4561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Floriculture </w:t>
      </w:r>
    </w:p>
    <w:p w:rsidR="00D36469" w:rsidRDefault="00D36469" w:rsidP="00FE4561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Cement</w:t>
      </w:r>
    </w:p>
    <w:p w:rsidR="00D36469" w:rsidRDefault="00D36469" w:rsidP="00FE4561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Aquaculture (fish)</w:t>
      </w:r>
    </w:p>
    <w:p w:rsidR="00D36469" w:rsidRPr="0003750A" w:rsidRDefault="00D36469" w:rsidP="00FE4561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Horticulture </w:t>
      </w:r>
    </w:p>
    <w:p w:rsidR="007D0260" w:rsidRDefault="00B6440D" w:rsidP="00FE456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anchor distT="0" distB="0" distL="114300" distR="114300" simplePos="0" relativeHeight="251659264" behindDoc="0" locked="0" layoutInCell="1" allowOverlap="1" wp14:anchorId="31037479" wp14:editId="6C9804AB">
            <wp:simplePos x="0" y="0"/>
            <wp:positionH relativeFrom="column">
              <wp:posOffset>303530</wp:posOffset>
            </wp:positionH>
            <wp:positionV relativeFrom="paragraph">
              <wp:posOffset>257810</wp:posOffset>
            </wp:positionV>
            <wp:extent cx="5471160" cy="3413760"/>
            <wp:effectExtent l="63500" t="63500" r="129540" b="12954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71160" cy="341376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0260">
        <w:rPr>
          <w:rFonts w:ascii="Times New Roman" w:hAnsi="Times New Roman" w:cs="Times New Roman"/>
          <w:sz w:val="24"/>
          <w:szCs w:val="24"/>
          <w:lang w:val="en-US"/>
        </w:rPr>
        <w:t>Below i</w:t>
      </w:r>
      <w:r w:rsidR="00DA364E">
        <w:rPr>
          <w:rFonts w:ascii="Times New Roman" w:hAnsi="Times New Roman" w:cs="Times New Roman"/>
          <w:sz w:val="24"/>
          <w:szCs w:val="24"/>
          <w:lang w:val="en-US"/>
        </w:rPr>
        <w:t>s figure 1,</w:t>
      </w:r>
      <w:r w:rsidR="007D02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91A4D">
        <w:rPr>
          <w:rFonts w:ascii="Times New Roman" w:hAnsi="Times New Roman" w:cs="Times New Roman"/>
          <w:sz w:val="24"/>
          <w:szCs w:val="24"/>
          <w:lang w:val="en-US"/>
        </w:rPr>
        <w:t xml:space="preserve">with a graphical visualization </w:t>
      </w:r>
      <w:r w:rsidR="007D0260">
        <w:rPr>
          <w:rFonts w:ascii="Times New Roman" w:hAnsi="Times New Roman" w:cs="Times New Roman"/>
          <w:sz w:val="24"/>
          <w:szCs w:val="24"/>
          <w:lang w:val="en-US"/>
        </w:rPr>
        <w:t xml:space="preserve">representing </w:t>
      </w:r>
      <w:r w:rsidR="00291A4D">
        <w:rPr>
          <w:rFonts w:ascii="Times New Roman" w:hAnsi="Times New Roman" w:cs="Times New Roman"/>
          <w:sz w:val="24"/>
          <w:szCs w:val="24"/>
          <w:lang w:val="en-US"/>
        </w:rPr>
        <w:t>the key exports in percentages</w:t>
      </w:r>
      <w:r w:rsidR="00E77D41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B6440D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</w:p>
    <w:p w:rsidR="00B72F31" w:rsidRPr="00361D60" w:rsidRDefault="00B72F31" w:rsidP="00FE456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Fig </w:t>
      </w:r>
      <w:r>
        <w:rPr>
          <w:rFonts w:ascii="Times New Roman" w:hAnsi="Times New Roman" w:cs="Times New Roman"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:- </w:t>
      </w:r>
      <w:r w:rsidRPr="00C07F16">
        <w:rPr>
          <w:rFonts w:ascii="Times New Roman" w:hAnsi="Times New Roman" w:cs="Times New Roman"/>
          <w:sz w:val="24"/>
          <w:szCs w:val="24"/>
          <w:lang w:val="en-US"/>
        </w:rPr>
        <w:t>https://oec.world/en/visualize/tree_map/hs92/export/ken/all/show/2018/</w:t>
      </w:r>
    </w:p>
    <w:p w:rsidR="00E77D41" w:rsidRPr="00B429E5" w:rsidRDefault="00E77D41" w:rsidP="00FE456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1360A" w:rsidRPr="00B1360A" w:rsidRDefault="00B1360A" w:rsidP="00FE456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EB4C7C" w:rsidRPr="00470E34" w:rsidRDefault="00470E34" w:rsidP="00FE456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Key Imports</w:t>
      </w:r>
    </w:p>
    <w:p w:rsidR="0047462C" w:rsidRDefault="004D63EA" w:rsidP="00FE456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Big importers</w:t>
      </w:r>
      <w:r w:rsidR="009B1FA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40B29">
        <w:rPr>
          <w:rFonts w:ascii="Times New Roman" w:hAnsi="Times New Roman" w:cs="Times New Roman"/>
          <w:sz w:val="24"/>
          <w:szCs w:val="24"/>
          <w:lang w:val="en-US"/>
        </w:rPr>
        <w:t xml:space="preserve">to Kenya </w:t>
      </w:r>
      <w:r w:rsidR="000E21A9">
        <w:rPr>
          <w:rFonts w:ascii="Times New Roman" w:hAnsi="Times New Roman" w:cs="Times New Roman"/>
          <w:sz w:val="24"/>
          <w:szCs w:val="24"/>
          <w:lang w:val="en-US"/>
        </w:rPr>
        <w:t xml:space="preserve">as at 2018, </w:t>
      </w:r>
      <w:r>
        <w:rPr>
          <w:rFonts w:ascii="Times New Roman" w:hAnsi="Times New Roman" w:cs="Times New Roman"/>
          <w:sz w:val="24"/>
          <w:szCs w:val="24"/>
          <w:lang w:val="en-US"/>
        </w:rPr>
        <w:t>being</w:t>
      </w:r>
      <w:r w:rsidR="000E21A9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>
        <w:rPr>
          <w:rFonts w:ascii="Times New Roman" w:hAnsi="Times New Roman" w:cs="Times New Roman"/>
          <w:sz w:val="24"/>
          <w:szCs w:val="24"/>
          <w:lang w:val="en-US"/>
        </w:rPr>
        <w:t>China 21.1</w:t>
      </w:r>
      <w:r w:rsidR="00866C15">
        <w:rPr>
          <w:rFonts w:ascii="Times New Roman" w:hAnsi="Times New Roman" w:cs="Times New Roman"/>
          <w:sz w:val="24"/>
          <w:szCs w:val="24"/>
          <w:lang w:val="en-US"/>
        </w:rPr>
        <w:t>%,</w:t>
      </w:r>
      <w:r w:rsidR="00C33417">
        <w:rPr>
          <w:rFonts w:ascii="Times New Roman" w:hAnsi="Times New Roman" w:cs="Times New Roman"/>
          <w:sz w:val="24"/>
          <w:szCs w:val="24"/>
          <w:lang w:val="en-US"/>
        </w:rPr>
        <w:t xml:space="preserve">India </w:t>
      </w:r>
      <w:r w:rsidR="009B1FAE">
        <w:rPr>
          <w:rFonts w:ascii="Times New Roman" w:hAnsi="Times New Roman" w:cs="Times New Roman"/>
          <w:sz w:val="24"/>
          <w:szCs w:val="24"/>
          <w:lang w:val="en-US"/>
        </w:rPr>
        <w:t>9.96% ,</w:t>
      </w:r>
      <w:r w:rsidR="00866C15">
        <w:rPr>
          <w:rFonts w:ascii="Times New Roman" w:hAnsi="Times New Roman" w:cs="Times New Roman"/>
          <w:sz w:val="24"/>
          <w:szCs w:val="24"/>
          <w:lang w:val="en-US"/>
        </w:rPr>
        <w:t xml:space="preserve"> Saudi Arabia 8.86%</w:t>
      </w:r>
      <w:r w:rsidR="00C33417">
        <w:rPr>
          <w:rFonts w:ascii="Times New Roman" w:hAnsi="Times New Roman" w:cs="Times New Roman"/>
          <w:sz w:val="24"/>
          <w:szCs w:val="24"/>
          <w:lang w:val="en-US"/>
        </w:rPr>
        <w:t>, UAE 8.68%,</w:t>
      </w:r>
      <w:r w:rsidR="00740B29">
        <w:rPr>
          <w:rFonts w:ascii="Times New Roman" w:hAnsi="Times New Roman" w:cs="Times New Roman"/>
          <w:sz w:val="24"/>
          <w:szCs w:val="24"/>
          <w:lang w:val="en-US"/>
        </w:rPr>
        <w:t xml:space="preserve"> Japan 5.34%</w:t>
      </w:r>
      <w:r w:rsidR="000E21A9">
        <w:rPr>
          <w:rFonts w:ascii="Times New Roman" w:hAnsi="Times New Roman" w:cs="Times New Roman"/>
          <w:sz w:val="24"/>
          <w:szCs w:val="24"/>
          <w:lang w:val="en-US"/>
        </w:rPr>
        <w:t>, United Kingdom 2.52%</w:t>
      </w:r>
      <w:r w:rsidR="00150A6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82391D" w:rsidRPr="00EB4C7C" w:rsidRDefault="0003750A" w:rsidP="00FE456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net imports in Kenya as at 2005 accounted for almost 8% of the GDP, and it’s the biggest importer of oil</w:t>
      </w:r>
      <w:r w:rsidRPr="00301BA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(Commonwealth Network, 2020). They include;</w:t>
      </w:r>
    </w:p>
    <w:p w:rsidR="004C4E47" w:rsidRDefault="004A10E5" w:rsidP="00FE4561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C4E47">
        <w:rPr>
          <w:rFonts w:ascii="Times New Roman" w:hAnsi="Times New Roman" w:cs="Times New Roman"/>
          <w:sz w:val="24"/>
          <w:szCs w:val="24"/>
          <w:lang w:val="en-US"/>
        </w:rPr>
        <w:t xml:space="preserve">Oil </w:t>
      </w:r>
    </w:p>
    <w:p w:rsidR="004C4E47" w:rsidRPr="004C4E47" w:rsidRDefault="004C4E47" w:rsidP="00FE4561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Petroleum products</w:t>
      </w:r>
    </w:p>
    <w:p w:rsidR="004A10E5" w:rsidRPr="004C4E47" w:rsidRDefault="004A10E5" w:rsidP="00FE4561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C4E47">
        <w:rPr>
          <w:rFonts w:ascii="Times New Roman" w:hAnsi="Times New Roman" w:cs="Times New Roman"/>
          <w:sz w:val="24"/>
          <w:szCs w:val="24"/>
          <w:lang w:val="en-US"/>
        </w:rPr>
        <w:t xml:space="preserve">Machinery and transportation equipment </w:t>
      </w:r>
    </w:p>
    <w:p w:rsidR="004A10E5" w:rsidRDefault="00AF0F04" w:rsidP="00FE4561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Motor vehicles</w:t>
      </w:r>
    </w:p>
    <w:p w:rsidR="00AF0F04" w:rsidRDefault="00AF0F04" w:rsidP="00FE4561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Minerals (Iron and Steel)</w:t>
      </w:r>
    </w:p>
    <w:p w:rsidR="00AF0F04" w:rsidRDefault="00272906" w:rsidP="00FE4561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Plastics</w:t>
      </w:r>
    </w:p>
    <w:p w:rsidR="00361D60" w:rsidRDefault="00361D60" w:rsidP="00FE456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61D60" w:rsidRDefault="00361D60" w:rsidP="00FE456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61D60" w:rsidRDefault="00361D60" w:rsidP="00FE456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61D60" w:rsidRDefault="00361D60" w:rsidP="00FE456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61D60" w:rsidRDefault="00B229CE" w:rsidP="00FE4561">
      <w:pPr>
        <w:spacing w:line="360" w:lineRule="auto"/>
        <w:rPr>
          <w:rFonts w:ascii="Times New Roman" w:hAnsi="Times New Roman" w:cs="Times New Roman"/>
          <w:noProof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2540</wp:posOffset>
            </wp:positionH>
            <wp:positionV relativeFrom="paragraph">
              <wp:posOffset>670560</wp:posOffset>
            </wp:positionV>
            <wp:extent cx="6398260" cy="3957320"/>
            <wp:effectExtent l="63500" t="63500" r="129540" b="132080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8260" cy="395732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5E79">
        <w:rPr>
          <w:rFonts w:ascii="Times New Roman" w:hAnsi="Times New Roman" w:cs="Times New Roman"/>
          <w:sz w:val="24"/>
          <w:szCs w:val="24"/>
          <w:lang w:val="en-US"/>
        </w:rPr>
        <w:t xml:space="preserve">The figure 2 below is a </w:t>
      </w:r>
      <w:r w:rsidR="00361D60">
        <w:rPr>
          <w:rFonts w:ascii="Times New Roman" w:hAnsi="Times New Roman" w:cs="Times New Roman"/>
          <w:sz w:val="24"/>
          <w:szCs w:val="24"/>
          <w:lang w:val="en-US"/>
        </w:rPr>
        <w:t xml:space="preserve">graphical visualization representing the key </w:t>
      </w:r>
      <w:r w:rsidR="00D067A8">
        <w:rPr>
          <w:rFonts w:ascii="Times New Roman" w:hAnsi="Times New Roman" w:cs="Times New Roman"/>
          <w:sz w:val="24"/>
          <w:szCs w:val="24"/>
          <w:lang w:val="en-US"/>
        </w:rPr>
        <w:t>imports in volumes as</w:t>
      </w:r>
      <w:r w:rsidR="00361D60">
        <w:rPr>
          <w:rFonts w:ascii="Times New Roman" w:hAnsi="Times New Roman" w:cs="Times New Roman"/>
          <w:sz w:val="24"/>
          <w:szCs w:val="24"/>
          <w:lang w:val="en-US"/>
        </w:rPr>
        <w:t xml:space="preserve">  percentages,</w:t>
      </w:r>
      <w:r w:rsidR="00361D60" w:rsidRPr="00B6440D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</w:p>
    <w:p w:rsidR="00B72F31" w:rsidRDefault="00EF5E79" w:rsidP="00FE4561">
      <w:pPr>
        <w:spacing w:line="360" w:lineRule="auto"/>
        <w:rPr>
          <w:rFonts w:ascii="Times New Roman" w:hAnsi="Times New Roman" w:cs="Times New Roman"/>
          <w:noProof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Fig 2:- </w:t>
      </w:r>
      <w:hyperlink r:id="rId7" w:history="1">
        <w:r w:rsidR="00257E8B" w:rsidRPr="00886E0F">
          <w:rPr>
            <w:rStyle w:val="Hyperlink"/>
            <w:rFonts w:ascii="Times New Roman" w:hAnsi="Times New Roman" w:cs="Times New Roman"/>
            <w:noProof/>
            <w:sz w:val="24"/>
            <w:szCs w:val="24"/>
            <w:lang w:val="en-US"/>
          </w:rPr>
          <w:t>https://oec.world/en/visualize/tree_map/hs92/import/ken/all/show/2018/</w:t>
        </w:r>
      </w:hyperlink>
    </w:p>
    <w:p w:rsidR="007D2807" w:rsidRDefault="007D2807" w:rsidP="00FE4561">
      <w:pPr>
        <w:spacing w:line="360" w:lineRule="auto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:rsidR="00257E8B" w:rsidRPr="00470E34" w:rsidRDefault="00257E8B" w:rsidP="00FE4561">
      <w:pPr>
        <w:spacing w:line="360" w:lineRule="auto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</w:p>
    <w:p w:rsidR="00470E34" w:rsidRPr="00470E34" w:rsidRDefault="00470E34" w:rsidP="00FE4561">
      <w:pPr>
        <w:spacing w:line="360" w:lineRule="auto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  <w:r w:rsidRPr="00470E34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t xml:space="preserve">Conclusion </w:t>
      </w:r>
    </w:p>
    <w:p w:rsidR="00257E8B" w:rsidRDefault="00CA757D" w:rsidP="00FE4561">
      <w:pPr>
        <w:spacing w:line="360" w:lineRule="auto"/>
        <w:rPr>
          <w:rFonts w:ascii="Times New Roman" w:hAnsi="Times New Roman" w:cs="Times New Roman"/>
          <w:noProof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It is in this respect that we find Kenya follows the Ricardian </w:t>
      </w:r>
      <w:r w:rsidR="00537CD6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model of comparative  advantage </w:t>
      </w:r>
      <w:r w:rsidR="00DC5E8C">
        <w:rPr>
          <w:rFonts w:ascii="Times New Roman" w:hAnsi="Times New Roman" w:cs="Times New Roman"/>
          <w:noProof/>
          <w:sz w:val="24"/>
          <w:szCs w:val="24"/>
          <w:lang w:val="en-US"/>
        </w:rPr>
        <w:t>theory</w:t>
      </w:r>
      <w:r w:rsidR="00537CD6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; </w:t>
      </w:r>
      <w:r w:rsidR="00DC5E8C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which states that a country </w:t>
      </w:r>
      <w:r w:rsidR="00AC1C79">
        <w:rPr>
          <w:rFonts w:ascii="Times New Roman" w:hAnsi="Times New Roman" w:cs="Times New Roman"/>
          <w:noProof/>
          <w:sz w:val="24"/>
          <w:szCs w:val="24"/>
          <w:lang w:val="en-US"/>
        </w:rPr>
        <w:t>speciali</w:t>
      </w:r>
      <w:r w:rsidR="00673117">
        <w:rPr>
          <w:rFonts w:ascii="Times New Roman" w:hAnsi="Times New Roman" w:cs="Times New Roman"/>
          <w:noProof/>
          <w:sz w:val="24"/>
          <w:szCs w:val="24"/>
          <w:lang w:val="en-US"/>
        </w:rPr>
        <w:t>zes in producing what they produce best</w:t>
      </w:r>
      <w:r w:rsidR="006A4465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at a lower cost in comparison to other countries, </w:t>
      </w:r>
      <w:r w:rsidR="00673117">
        <w:rPr>
          <w:rFonts w:ascii="Times New Roman" w:hAnsi="Times New Roman" w:cs="Times New Roman"/>
          <w:noProof/>
          <w:sz w:val="24"/>
          <w:szCs w:val="24"/>
          <w:lang w:val="en-US"/>
        </w:rPr>
        <w:t>or have in abundance and trade for</w:t>
      </w:r>
      <w:r w:rsidR="00E34429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what </w:t>
      </w:r>
      <w:r w:rsidR="00C35BDF">
        <w:rPr>
          <w:rFonts w:ascii="Times New Roman" w:hAnsi="Times New Roman" w:cs="Times New Roman"/>
          <w:noProof/>
          <w:sz w:val="24"/>
          <w:szCs w:val="24"/>
          <w:lang w:val="en-US"/>
        </w:rPr>
        <w:t>a fore country can produce cheaply</w:t>
      </w:r>
      <w:r w:rsidR="00E4427D">
        <w:rPr>
          <w:rFonts w:ascii="Times New Roman" w:hAnsi="Times New Roman" w:cs="Times New Roman"/>
          <w:noProof/>
          <w:sz w:val="24"/>
          <w:szCs w:val="24"/>
          <w:lang w:val="en-US"/>
        </w:rPr>
        <w:t>.Therefore both countries  will benefit by gaining goods that could be expensively produced internally for cheap</w:t>
      </w:r>
      <w:r w:rsidR="009C4B8D">
        <w:rPr>
          <w:rFonts w:ascii="Times New Roman" w:hAnsi="Times New Roman" w:cs="Times New Roman"/>
          <w:noProof/>
          <w:sz w:val="24"/>
          <w:szCs w:val="24"/>
          <w:lang w:val="en-US"/>
        </w:rPr>
        <w:t>er alternatives,</w:t>
      </w:r>
      <w:r w:rsidR="00424C29">
        <w:rPr>
          <w:rFonts w:ascii="Times New Roman" w:hAnsi="Times New Roman" w:cs="Times New Roman"/>
          <w:noProof/>
          <w:sz w:val="24"/>
          <w:szCs w:val="24"/>
          <w:lang w:val="en-US"/>
        </w:rPr>
        <w:t>(</w:t>
      </w:r>
      <w:r w:rsidR="003A1016">
        <w:rPr>
          <w:rFonts w:ascii="Times New Roman" w:hAnsi="Times New Roman" w:cs="Times New Roman"/>
          <w:noProof/>
          <w:sz w:val="24"/>
          <w:szCs w:val="24"/>
          <w:lang w:val="en-US"/>
        </w:rPr>
        <w:t>Saylor Academy</w:t>
      </w:r>
      <w:r w:rsidR="00A16F90">
        <w:rPr>
          <w:rFonts w:ascii="Times New Roman" w:hAnsi="Times New Roman" w:cs="Times New Roman"/>
          <w:noProof/>
          <w:sz w:val="24"/>
          <w:szCs w:val="24"/>
          <w:lang w:val="en-US"/>
        </w:rPr>
        <w:t>,</w:t>
      </w:r>
      <w:r w:rsidR="00C674D9">
        <w:rPr>
          <w:rFonts w:ascii="Times New Roman" w:hAnsi="Times New Roman" w:cs="Times New Roman"/>
          <w:noProof/>
          <w:sz w:val="24"/>
          <w:szCs w:val="24"/>
          <w:lang w:val="en-US"/>
        </w:rPr>
        <w:t>20</w:t>
      </w:r>
      <w:r w:rsidR="003A1016">
        <w:rPr>
          <w:rFonts w:ascii="Times New Roman" w:hAnsi="Times New Roman" w:cs="Times New Roman"/>
          <w:noProof/>
          <w:sz w:val="24"/>
          <w:szCs w:val="24"/>
          <w:lang w:val="en-US"/>
        </w:rPr>
        <w:t>1</w:t>
      </w:r>
      <w:r w:rsidR="00F36A69">
        <w:rPr>
          <w:rFonts w:ascii="Times New Roman" w:hAnsi="Times New Roman" w:cs="Times New Roman"/>
          <w:noProof/>
          <w:sz w:val="24"/>
          <w:szCs w:val="24"/>
          <w:lang w:val="en-US"/>
        </w:rPr>
        <w:t>2</w:t>
      </w:r>
      <w:r w:rsidR="003A1016">
        <w:rPr>
          <w:rFonts w:ascii="Times New Roman" w:hAnsi="Times New Roman" w:cs="Times New Roman"/>
          <w:noProof/>
          <w:sz w:val="24"/>
          <w:szCs w:val="24"/>
          <w:lang w:val="en-US"/>
        </w:rPr>
        <w:t>)</w:t>
      </w:r>
      <w:r w:rsidR="00F36A69">
        <w:rPr>
          <w:rFonts w:ascii="Times New Roman" w:hAnsi="Times New Roman" w:cs="Times New Roman"/>
          <w:noProof/>
          <w:sz w:val="24"/>
          <w:szCs w:val="24"/>
          <w:lang w:val="en-US"/>
        </w:rPr>
        <w:t>.</w:t>
      </w:r>
    </w:p>
    <w:p w:rsidR="00D14EDE" w:rsidRDefault="00D14EDE" w:rsidP="00FE4561">
      <w:pPr>
        <w:spacing w:line="360" w:lineRule="auto"/>
        <w:rPr>
          <w:rFonts w:ascii="Times New Roman" w:hAnsi="Times New Roman" w:cs="Times New Roman"/>
          <w:noProof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In this case the exports of Kenya are cheaply aquired by foreign countries </w:t>
      </w:r>
      <w:r w:rsidR="00B504BB">
        <w:rPr>
          <w:rFonts w:ascii="Times New Roman" w:hAnsi="Times New Roman" w:cs="Times New Roman"/>
          <w:noProof/>
          <w:sz w:val="24"/>
          <w:szCs w:val="24"/>
          <w:lang w:val="en-US"/>
        </w:rPr>
        <w:t>from Kenya and the vice versa applies for imports Kenya gets from foreign countries.</w:t>
      </w:r>
    </w:p>
    <w:p w:rsidR="003C398B" w:rsidRDefault="003C398B" w:rsidP="00FE4561">
      <w:pPr>
        <w:spacing w:line="360" w:lineRule="auto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:rsidR="003C398B" w:rsidRDefault="003C398B" w:rsidP="00FE4561">
      <w:pPr>
        <w:spacing w:line="360" w:lineRule="auto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:rsidR="003C398B" w:rsidRDefault="003C398B" w:rsidP="00FE4561">
      <w:pPr>
        <w:spacing w:line="360" w:lineRule="auto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:rsidR="003C398B" w:rsidRDefault="003C398B" w:rsidP="00FE4561">
      <w:pPr>
        <w:spacing w:line="360" w:lineRule="auto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:rsidR="003C398B" w:rsidRDefault="003C398B" w:rsidP="00FE4561">
      <w:pPr>
        <w:spacing w:line="360" w:lineRule="auto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:rsidR="001E21CC" w:rsidRDefault="003C398B" w:rsidP="00EB57C7">
      <w:pPr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t xml:space="preserve">References </w:t>
      </w:r>
    </w:p>
    <w:p w:rsidR="007D2807" w:rsidRPr="000517E9" w:rsidRDefault="007D2807" w:rsidP="00EB57C7">
      <w:pPr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</w:p>
    <w:p w:rsidR="00EE687A" w:rsidRDefault="00263036" w:rsidP="00EB57C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63A28">
        <w:rPr>
          <w:rFonts w:ascii="Times New Roman" w:hAnsi="Times New Roman" w:cs="Times New Roman"/>
          <w:i/>
          <w:iCs/>
          <w:sz w:val="24"/>
          <w:szCs w:val="24"/>
          <w:lang w:val="en-US"/>
        </w:rPr>
        <w:t>Export.gov</w:t>
      </w:r>
      <w:r w:rsidR="008964BE">
        <w:rPr>
          <w:rFonts w:ascii="Times New Roman" w:hAnsi="Times New Roman" w:cs="Times New Roman"/>
          <w:i/>
          <w:iCs/>
          <w:sz w:val="24"/>
          <w:szCs w:val="24"/>
          <w:lang w:val="en-US"/>
        </w:rPr>
        <w:t>.</w:t>
      </w:r>
      <w:r w:rsidRPr="00A63A2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A63A28">
        <w:rPr>
          <w:rFonts w:ascii="Times New Roman" w:hAnsi="Times New Roman" w:cs="Times New Roman"/>
          <w:sz w:val="24"/>
          <w:szCs w:val="24"/>
          <w:lang w:val="en-US"/>
        </w:rPr>
        <w:t xml:space="preserve">Retrieved from </w:t>
      </w:r>
      <w:hyperlink r:id="rId8" w:history="1">
        <w:r w:rsidR="00E052CA" w:rsidRPr="00886E0F">
          <w:rPr>
            <w:rStyle w:val="Hyperlink"/>
            <w:rFonts w:ascii="Times New Roman" w:hAnsi="Times New Roman" w:cs="Times New Roman"/>
            <w:i/>
            <w:iCs/>
            <w:sz w:val="24"/>
            <w:szCs w:val="24"/>
            <w:lang w:val="en-US"/>
          </w:rPr>
          <w:t>www.export.gov</w:t>
        </w:r>
      </w:hyperlink>
      <w:r w:rsidR="00E052CA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8964BE">
        <w:rPr>
          <w:rFonts w:ascii="Times New Roman" w:hAnsi="Times New Roman" w:cs="Times New Roman"/>
          <w:sz w:val="24"/>
          <w:szCs w:val="24"/>
          <w:lang w:val="en-US"/>
        </w:rPr>
        <w:t>website</w:t>
      </w:r>
    </w:p>
    <w:p w:rsidR="001E21CC" w:rsidRPr="00A63A28" w:rsidRDefault="005B11EC" w:rsidP="00EB57C7">
      <w:pPr>
        <w:ind w:left="720"/>
        <w:rPr>
          <w:rStyle w:val="Hyperlink"/>
          <w:rFonts w:ascii="Times New Roman" w:hAnsi="Times New Roman" w:cs="Times New Roman"/>
          <w:sz w:val="24"/>
          <w:szCs w:val="24"/>
          <w:lang w:val="en-US"/>
        </w:rPr>
      </w:pPr>
      <w:hyperlink r:id="rId9" w:history="1">
        <w:r w:rsidRPr="00886E0F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https://www.export.gov/article?series=a0pt0000000PAuAAAW&amp;type=Country_Commercial__kav</w:t>
        </w:r>
      </w:hyperlink>
    </w:p>
    <w:p w:rsidR="00D64952" w:rsidRDefault="00D64952" w:rsidP="00EB57C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073E27" w:rsidRPr="009048C4" w:rsidRDefault="00073E27" w:rsidP="00EB57C7">
      <w:pPr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C46ABE">
        <w:rPr>
          <w:rFonts w:ascii="Times New Roman" w:hAnsi="Times New Roman" w:cs="Times New Roman"/>
          <w:sz w:val="24"/>
          <w:szCs w:val="24"/>
          <w:lang w:val="en-US"/>
        </w:rPr>
        <w:t>Commonwealth Network</w:t>
      </w:r>
      <w:r w:rsidR="00C46ABE" w:rsidRPr="00C46ABE">
        <w:rPr>
          <w:rFonts w:ascii="Times New Roman" w:hAnsi="Times New Roman" w:cs="Times New Roman"/>
          <w:sz w:val="24"/>
          <w:szCs w:val="24"/>
          <w:lang w:val="en-US"/>
        </w:rPr>
        <w:t>,2020</w:t>
      </w:r>
      <w:r w:rsidR="00C46ABE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. </w:t>
      </w:r>
      <w:r w:rsidR="009048C4">
        <w:rPr>
          <w:rFonts w:ascii="Times New Roman" w:hAnsi="Times New Roman" w:cs="Times New Roman"/>
          <w:sz w:val="24"/>
          <w:szCs w:val="24"/>
          <w:lang w:val="en-US"/>
        </w:rPr>
        <w:t xml:space="preserve">Retrieved from </w:t>
      </w:r>
      <w:hyperlink r:id="rId10" w:history="1">
        <w:r w:rsidR="008964BE" w:rsidRPr="00886E0F">
          <w:rPr>
            <w:rStyle w:val="Hyperlink"/>
            <w:rFonts w:ascii="Times New Roman" w:hAnsi="Times New Roman" w:cs="Times New Roman"/>
            <w:i/>
            <w:iCs/>
            <w:sz w:val="24"/>
            <w:szCs w:val="24"/>
            <w:lang w:val="en-US"/>
          </w:rPr>
          <w:t>www.commonwealthofnations.org</w:t>
        </w:r>
      </w:hyperlink>
      <w:r w:rsidR="008964BE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website:</w:t>
      </w:r>
    </w:p>
    <w:p w:rsidR="001E21CC" w:rsidRPr="00A63A28" w:rsidRDefault="001E21CC" w:rsidP="00EB57C7">
      <w:pPr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hyperlink r:id="rId11" w:history="1">
        <w:r w:rsidRPr="00A63A28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https://www.commonwealthofnations.org/sectors-kenya/business/import_and_export/</w:t>
        </w:r>
      </w:hyperlink>
    </w:p>
    <w:p w:rsidR="00165E45" w:rsidRDefault="00165E45" w:rsidP="00EB57C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165E45" w:rsidRPr="00687B6C" w:rsidRDefault="00165E45" w:rsidP="00EB57C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O</w:t>
      </w:r>
      <w:r w:rsidR="00687B6C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EC.World, </w:t>
      </w:r>
      <w:r w:rsidR="00687B6C">
        <w:rPr>
          <w:rFonts w:ascii="Times New Roman" w:hAnsi="Times New Roman" w:cs="Times New Roman"/>
          <w:sz w:val="24"/>
          <w:szCs w:val="24"/>
          <w:lang w:val="en-US"/>
        </w:rPr>
        <w:t>Retrieved from</w:t>
      </w:r>
      <w:r w:rsidR="003B6246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1E21CC" w:rsidRPr="00A63A28" w:rsidRDefault="00165E45" w:rsidP="00EB57C7">
      <w:pPr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hyperlink r:id="rId12" w:history="1">
        <w:r w:rsidRPr="00886E0F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https://oec.world/en/profile/country/ken</w:t>
        </w:r>
      </w:hyperlink>
    </w:p>
    <w:p w:rsidR="00D64952" w:rsidRDefault="00D64952" w:rsidP="00EB57C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22F37" w:rsidRPr="00C20F91" w:rsidRDefault="00922F37" w:rsidP="00EB57C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t>Saylor Academy,2012</w:t>
      </w:r>
      <w:r w:rsidR="008424A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. </w:t>
      </w:r>
      <w:r w:rsidR="008424A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International trade theory</w:t>
      </w:r>
      <w:r w:rsidR="00C20F91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 xml:space="preserve"> and Policy. </w:t>
      </w:r>
      <w:r w:rsidR="00C20F91">
        <w:rPr>
          <w:rFonts w:ascii="Times New Roman" w:hAnsi="Times New Roman" w:cs="Times New Roman"/>
          <w:noProof/>
          <w:sz w:val="24"/>
          <w:szCs w:val="24"/>
          <w:lang w:val="en-US"/>
        </w:rPr>
        <w:t>Retrieved from</w:t>
      </w:r>
      <w:r w:rsidR="00302261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saylordotorg</w:t>
      </w:r>
      <w:r w:rsidR="003D7267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website:</w:t>
      </w:r>
    </w:p>
    <w:p w:rsidR="001E21CC" w:rsidRPr="00A63A28" w:rsidRDefault="001E21CC" w:rsidP="00EB57C7">
      <w:pPr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 w:rsidRPr="00A63A28">
        <w:rPr>
          <w:rFonts w:ascii="Times New Roman" w:hAnsi="Times New Roman" w:cs="Times New Roman"/>
          <w:sz w:val="24"/>
          <w:szCs w:val="24"/>
          <w:lang w:val="en-US"/>
        </w:rPr>
        <w:t>https://saylordotorg.github.io/text_international-trade-theory-and-policy/s05-the-ricardian-theory-of-compar.html</w:t>
      </w:r>
    </w:p>
    <w:p w:rsidR="001E21CC" w:rsidRPr="00A63A28" w:rsidRDefault="001E21CC" w:rsidP="00EB57C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1E21CC" w:rsidRPr="00A63A28" w:rsidRDefault="001E21CC" w:rsidP="00EB57C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1E21CC" w:rsidRPr="00A63A28" w:rsidRDefault="001E21CC" w:rsidP="00EB57C7">
      <w:pPr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</w:p>
    <w:sectPr w:rsidR="001E21CC" w:rsidRPr="00A63A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9870A9"/>
    <w:multiLevelType w:val="hybridMultilevel"/>
    <w:tmpl w:val="B32C4B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9295F67"/>
    <w:multiLevelType w:val="hybridMultilevel"/>
    <w:tmpl w:val="5AE0D4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5371DF"/>
    <w:multiLevelType w:val="hybridMultilevel"/>
    <w:tmpl w:val="A61E665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3521C63"/>
    <w:multiLevelType w:val="hybridMultilevel"/>
    <w:tmpl w:val="7BBEC4E8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94B2226"/>
    <w:multiLevelType w:val="hybridMultilevel"/>
    <w:tmpl w:val="8A8A53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290EC5"/>
    <w:multiLevelType w:val="hybridMultilevel"/>
    <w:tmpl w:val="B574D4D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121E12"/>
    <w:multiLevelType w:val="hybridMultilevel"/>
    <w:tmpl w:val="C2D4EF6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D9561F"/>
    <w:multiLevelType w:val="hybridMultilevel"/>
    <w:tmpl w:val="3FAAF02E"/>
    <w:lvl w:ilvl="0" w:tplc="0809000F">
      <w:start w:val="1"/>
      <w:numFmt w:val="decimal"/>
      <w:lvlText w:val="%1."/>
      <w:lvlJc w:val="left"/>
      <w:pPr>
        <w:ind w:left="766" w:hanging="360"/>
      </w:pPr>
    </w:lvl>
    <w:lvl w:ilvl="1" w:tplc="08090019" w:tentative="1">
      <w:start w:val="1"/>
      <w:numFmt w:val="lowerLetter"/>
      <w:lvlText w:val="%2."/>
      <w:lvlJc w:val="left"/>
      <w:pPr>
        <w:ind w:left="1486" w:hanging="360"/>
      </w:pPr>
    </w:lvl>
    <w:lvl w:ilvl="2" w:tplc="0809001B" w:tentative="1">
      <w:start w:val="1"/>
      <w:numFmt w:val="lowerRoman"/>
      <w:lvlText w:val="%3."/>
      <w:lvlJc w:val="right"/>
      <w:pPr>
        <w:ind w:left="2206" w:hanging="180"/>
      </w:pPr>
    </w:lvl>
    <w:lvl w:ilvl="3" w:tplc="0809000F" w:tentative="1">
      <w:start w:val="1"/>
      <w:numFmt w:val="decimal"/>
      <w:lvlText w:val="%4."/>
      <w:lvlJc w:val="left"/>
      <w:pPr>
        <w:ind w:left="2926" w:hanging="360"/>
      </w:pPr>
    </w:lvl>
    <w:lvl w:ilvl="4" w:tplc="08090019" w:tentative="1">
      <w:start w:val="1"/>
      <w:numFmt w:val="lowerLetter"/>
      <w:lvlText w:val="%5."/>
      <w:lvlJc w:val="left"/>
      <w:pPr>
        <w:ind w:left="3646" w:hanging="360"/>
      </w:pPr>
    </w:lvl>
    <w:lvl w:ilvl="5" w:tplc="0809001B" w:tentative="1">
      <w:start w:val="1"/>
      <w:numFmt w:val="lowerRoman"/>
      <w:lvlText w:val="%6."/>
      <w:lvlJc w:val="right"/>
      <w:pPr>
        <w:ind w:left="4366" w:hanging="180"/>
      </w:pPr>
    </w:lvl>
    <w:lvl w:ilvl="6" w:tplc="0809000F" w:tentative="1">
      <w:start w:val="1"/>
      <w:numFmt w:val="decimal"/>
      <w:lvlText w:val="%7."/>
      <w:lvlJc w:val="left"/>
      <w:pPr>
        <w:ind w:left="5086" w:hanging="360"/>
      </w:pPr>
    </w:lvl>
    <w:lvl w:ilvl="7" w:tplc="08090019" w:tentative="1">
      <w:start w:val="1"/>
      <w:numFmt w:val="lowerLetter"/>
      <w:lvlText w:val="%8."/>
      <w:lvlJc w:val="left"/>
      <w:pPr>
        <w:ind w:left="5806" w:hanging="360"/>
      </w:pPr>
    </w:lvl>
    <w:lvl w:ilvl="8" w:tplc="0809001B" w:tentative="1">
      <w:start w:val="1"/>
      <w:numFmt w:val="lowerRoman"/>
      <w:lvlText w:val="%9."/>
      <w:lvlJc w:val="right"/>
      <w:pPr>
        <w:ind w:left="6526" w:hanging="180"/>
      </w:p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AF1"/>
    <w:rsid w:val="000267DC"/>
    <w:rsid w:val="00027E1B"/>
    <w:rsid w:val="00030F6A"/>
    <w:rsid w:val="00035CED"/>
    <w:rsid w:val="0003750A"/>
    <w:rsid w:val="000517E9"/>
    <w:rsid w:val="00073E27"/>
    <w:rsid w:val="0007593F"/>
    <w:rsid w:val="00075FF7"/>
    <w:rsid w:val="000B4C36"/>
    <w:rsid w:val="000E21A9"/>
    <w:rsid w:val="000E26D0"/>
    <w:rsid w:val="0010159B"/>
    <w:rsid w:val="00113CDB"/>
    <w:rsid w:val="0011423F"/>
    <w:rsid w:val="0012022A"/>
    <w:rsid w:val="00131D47"/>
    <w:rsid w:val="00150A6A"/>
    <w:rsid w:val="0015391B"/>
    <w:rsid w:val="00165E45"/>
    <w:rsid w:val="001B2448"/>
    <w:rsid w:val="001E21CC"/>
    <w:rsid w:val="00211039"/>
    <w:rsid w:val="002164BD"/>
    <w:rsid w:val="00257E8B"/>
    <w:rsid w:val="00263036"/>
    <w:rsid w:val="00272906"/>
    <w:rsid w:val="00291A4D"/>
    <w:rsid w:val="002A1FF1"/>
    <w:rsid w:val="002B0A4B"/>
    <w:rsid w:val="002F41FB"/>
    <w:rsid w:val="00301BA9"/>
    <w:rsid w:val="00302261"/>
    <w:rsid w:val="00303D5B"/>
    <w:rsid w:val="0030669F"/>
    <w:rsid w:val="00316A8B"/>
    <w:rsid w:val="00342752"/>
    <w:rsid w:val="00352F8A"/>
    <w:rsid w:val="00361D60"/>
    <w:rsid w:val="00366E98"/>
    <w:rsid w:val="00382A4F"/>
    <w:rsid w:val="003A1016"/>
    <w:rsid w:val="003A64F7"/>
    <w:rsid w:val="003B6246"/>
    <w:rsid w:val="003C398B"/>
    <w:rsid w:val="003C61DB"/>
    <w:rsid w:val="003D7267"/>
    <w:rsid w:val="003F1781"/>
    <w:rsid w:val="003F76BE"/>
    <w:rsid w:val="00400F34"/>
    <w:rsid w:val="004224DA"/>
    <w:rsid w:val="00424C29"/>
    <w:rsid w:val="004268F1"/>
    <w:rsid w:val="00442569"/>
    <w:rsid w:val="00445B54"/>
    <w:rsid w:val="004465AD"/>
    <w:rsid w:val="00450E52"/>
    <w:rsid w:val="00461869"/>
    <w:rsid w:val="00466545"/>
    <w:rsid w:val="00470E34"/>
    <w:rsid w:val="0047462C"/>
    <w:rsid w:val="004A10E5"/>
    <w:rsid w:val="004C4E47"/>
    <w:rsid w:val="004D63EA"/>
    <w:rsid w:val="004D6FEA"/>
    <w:rsid w:val="004F0657"/>
    <w:rsid w:val="00532EA4"/>
    <w:rsid w:val="00533B73"/>
    <w:rsid w:val="00537CD6"/>
    <w:rsid w:val="005427A9"/>
    <w:rsid w:val="00553E64"/>
    <w:rsid w:val="005A5937"/>
    <w:rsid w:val="005A7360"/>
    <w:rsid w:val="005B11EC"/>
    <w:rsid w:val="005D4F2C"/>
    <w:rsid w:val="005E2DB9"/>
    <w:rsid w:val="00603992"/>
    <w:rsid w:val="0061124B"/>
    <w:rsid w:val="00626B8B"/>
    <w:rsid w:val="00654E1B"/>
    <w:rsid w:val="00655B65"/>
    <w:rsid w:val="00661C38"/>
    <w:rsid w:val="006641D3"/>
    <w:rsid w:val="00673117"/>
    <w:rsid w:val="00687B6C"/>
    <w:rsid w:val="006A4465"/>
    <w:rsid w:val="006B71F4"/>
    <w:rsid w:val="00706BFD"/>
    <w:rsid w:val="00713640"/>
    <w:rsid w:val="0072064A"/>
    <w:rsid w:val="007300C8"/>
    <w:rsid w:val="00740B29"/>
    <w:rsid w:val="00744007"/>
    <w:rsid w:val="00756F13"/>
    <w:rsid w:val="00777325"/>
    <w:rsid w:val="00790E75"/>
    <w:rsid w:val="007D0260"/>
    <w:rsid w:val="007D2807"/>
    <w:rsid w:val="007E00A8"/>
    <w:rsid w:val="007E7DD7"/>
    <w:rsid w:val="007F48CC"/>
    <w:rsid w:val="008021A1"/>
    <w:rsid w:val="00802796"/>
    <w:rsid w:val="0082391D"/>
    <w:rsid w:val="008424A4"/>
    <w:rsid w:val="00842D04"/>
    <w:rsid w:val="00853A5E"/>
    <w:rsid w:val="00866C15"/>
    <w:rsid w:val="00884C85"/>
    <w:rsid w:val="008964BE"/>
    <w:rsid w:val="008D74B8"/>
    <w:rsid w:val="008F16E8"/>
    <w:rsid w:val="009026AD"/>
    <w:rsid w:val="009048C4"/>
    <w:rsid w:val="00922F37"/>
    <w:rsid w:val="009448B5"/>
    <w:rsid w:val="009523EE"/>
    <w:rsid w:val="009554AE"/>
    <w:rsid w:val="00963C13"/>
    <w:rsid w:val="009A52C3"/>
    <w:rsid w:val="009B1FAE"/>
    <w:rsid w:val="009C228A"/>
    <w:rsid w:val="009C4B8D"/>
    <w:rsid w:val="009F4A38"/>
    <w:rsid w:val="00A10F25"/>
    <w:rsid w:val="00A1484C"/>
    <w:rsid w:val="00A164F1"/>
    <w:rsid w:val="00A16F90"/>
    <w:rsid w:val="00A52C63"/>
    <w:rsid w:val="00A610FB"/>
    <w:rsid w:val="00A6299F"/>
    <w:rsid w:val="00A63244"/>
    <w:rsid w:val="00A63A28"/>
    <w:rsid w:val="00A716A9"/>
    <w:rsid w:val="00A82E6C"/>
    <w:rsid w:val="00A9451C"/>
    <w:rsid w:val="00AA37B2"/>
    <w:rsid w:val="00AB47DE"/>
    <w:rsid w:val="00AB556E"/>
    <w:rsid w:val="00AC1C79"/>
    <w:rsid w:val="00AC4603"/>
    <w:rsid w:val="00AF0F04"/>
    <w:rsid w:val="00B1360A"/>
    <w:rsid w:val="00B229CE"/>
    <w:rsid w:val="00B429E5"/>
    <w:rsid w:val="00B42C54"/>
    <w:rsid w:val="00B504BB"/>
    <w:rsid w:val="00B6440D"/>
    <w:rsid w:val="00B64D8A"/>
    <w:rsid w:val="00B721E3"/>
    <w:rsid w:val="00B728B9"/>
    <w:rsid w:val="00B72E8E"/>
    <w:rsid w:val="00B72F31"/>
    <w:rsid w:val="00B80AF1"/>
    <w:rsid w:val="00B83A58"/>
    <w:rsid w:val="00B940E7"/>
    <w:rsid w:val="00BC35E0"/>
    <w:rsid w:val="00BE06DB"/>
    <w:rsid w:val="00BF1E04"/>
    <w:rsid w:val="00C03370"/>
    <w:rsid w:val="00C07F16"/>
    <w:rsid w:val="00C121C4"/>
    <w:rsid w:val="00C20F91"/>
    <w:rsid w:val="00C255A5"/>
    <w:rsid w:val="00C33417"/>
    <w:rsid w:val="00C35BDF"/>
    <w:rsid w:val="00C46ABE"/>
    <w:rsid w:val="00C674D9"/>
    <w:rsid w:val="00C76CDC"/>
    <w:rsid w:val="00C95EA8"/>
    <w:rsid w:val="00CA757D"/>
    <w:rsid w:val="00CB71D4"/>
    <w:rsid w:val="00D067A8"/>
    <w:rsid w:val="00D14EDE"/>
    <w:rsid w:val="00D16078"/>
    <w:rsid w:val="00D177E8"/>
    <w:rsid w:val="00D32A98"/>
    <w:rsid w:val="00D36469"/>
    <w:rsid w:val="00D64952"/>
    <w:rsid w:val="00D778FB"/>
    <w:rsid w:val="00DA364E"/>
    <w:rsid w:val="00DC5E8C"/>
    <w:rsid w:val="00DC7A08"/>
    <w:rsid w:val="00DF6BD7"/>
    <w:rsid w:val="00E052CA"/>
    <w:rsid w:val="00E34429"/>
    <w:rsid w:val="00E4427D"/>
    <w:rsid w:val="00E77D41"/>
    <w:rsid w:val="00E87B22"/>
    <w:rsid w:val="00EA5E51"/>
    <w:rsid w:val="00EB01A9"/>
    <w:rsid w:val="00EB4618"/>
    <w:rsid w:val="00EB4BEF"/>
    <w:rsid w:val="00EB4C7C"/>
    <w:rsid w:val="00EB57C7"/>
    <w:rsid w:val="00ED7E96"/>
    <w:rsid w:val="00EE687A"/>
    <w:rsid w:val="00EF5E79"/>
    <w:rsid w:val="00F26F21"/>
    <w:rsid w:val="00F36A69"/>
    <w:rsid w:val="00F508C9"/>
    <w:rsid w:val="00F54133"/>
    <w:rsid w:val="00F73F04"/>
    <w:rsid w:val="00F826EC"/>
    <w:rsid w:val="00FA39EA"/>
    <w:rsid w:val="00FE4561"/>
    <w:rsid w:val="00FE7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22F7C64"/>
  <w15:chartTrackingRefBased/>
  <w15:docId w15:val="{F8FD547C-50B1-AC43-8158-2CC66B21A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KE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10F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2F41FB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C95EA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5E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xport.gov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ec.world/en/visualize/tree_map/hs92/import/ken/all/show/2018/" TargetMode="External"/><Relationship Id="rId12" Type="http://schemas.openxmlformats.org/officeDocument/2006/relationships/hyperlink" Target="https://oec.world/en/profile/country/ke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www.commonwealthofnations.org/sectors-kenya/business/import_and_export/" TargetMode="External"/><Relationship Id="rId5" Type="http://schemas.openxmlformats.org/officeDocument/2006/relationships/image" Target="media/image1.png"/><Relationship Id="rId10" Type="http://schemas.openxmlformats.org/officeDocument/2006/relationships/hyperlink" Target="http://www.commonwealthofnations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export.gov/article?series=a0pt0000000PAuAAAW&amp;type=Country_Commercial__ka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5</Pages>
  <Words>648</Words>
  <Characters>3700</Characters>
  <Application>Microsoft Office Word</Application>
  <DocSecurity>0</DocSecurity>
  <Lines>30</Lines>
  <Paragraphs>8</Paragraphs>
  <ScaleCrop>false</ScaleCrop>
  <Company/>
  <LinksUpToDate>false</LinksUpToDate>
  <CharactersWithSpaces>4340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seramy.sk@gmail.com</dc:creator>
  <cp:keywords/>
  <dc:description/>
  <cp:lastModifiedBy>seramy.sk@gmail.com</cp:lastModifiedBy>
  <cp:revision>178</cp:revision>
  <dcterms:created xsi:type="dcterms:W3CDTF">2020-12-10T07:02:00Z</dcterms:created>
  <dcterms:modified xsi:type="dcterms:W3CDTF">2020-12-10T12:59:00Z</dcterms:modified>
</cp:coreProperties>
</file>